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0C48" w14:textId="77777777" w:rsidR="004150A5" w:rsidRPr="00624BDD" w:rsidRDefault="004150A5" w:rsidP="000D44FD">
      <w:pPr>
        <w:pStyle w:val="NormalWeb"/>
        <w:spacing w:before="0" w:beforeAutospacing="0"/>
        <w:jc w:val="center"/>
        <w:rPr>
          <w:rFonts w:ascii="Ameretto Extended" w:hAnsi="Ameretto Extended"/>
          <w:b/>
          <w:bCs/>
          <w:sz w:val="32"/>
        </w:rPr>
      </w:pPr>
      <w:r w:rsidRPr="00624BDD">
        <w:rPr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C57A181" wp14:editId="18DB8FC2">
            <wp:simplePos x="0" y="0"/>
            <wp:positionH relativeFrom="column">
              <wp:posOffset>-821055</wp:posOffset>
            </wp:positionH>
            <wp:positionV relativeFrom="paragraph">
              <wp:posOffset>-478790</wp:posOffset>
            </wp:positionV>
            <wp:extent cx="7508240" cy="2072005"/>
            <wp:effectExtent l="19050" t="0" r="0" b="0"/>
            <wp:wrapTight wrapText="bothSides">
              <wp:wrapPolygon edited="0">
                <wp:start x="-55" y="0"/>
                <wp:lineTo x="-55" y="21448"/>
                <wp:lineTo x="21593" y="21448"/>
                <wp:lineTo x="21593" y="0"/>
                <wp:lineTo x="-5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ff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BDD">
        <w:rPr>
          <w:rFonts w:ascii="Ameretto Extended" w:hAnsi="Ameretto Extended"/>
          <w:b/>
          <w:bCs/>
          <w:sz w:val="32"/>
        </w:rPr>
        <w:t>ANNUAL</w:t>
      </w:r>
      <w:r w:rsidRPr="00624BDD">
        <w:rPr>
          <w:rFonts w:ascii="Ameretto Extended" w:hAnsi="Ameretto Extended"/>
          <w:b/>
          <w:bCs/>
        </w:rPr>
        <w:t xml:space="preserve"> </w:t>
      </w:r>
      <w:r w:rsidRPr="00624BDD">
        <w:rPr>
          <w:rFonts w:ascii="Ameretto Extended" w:hAnsi="Ameretto Extended"/>
          <w:b/>
          <w:bCs/>
          <w:sz w:val="32"/>
        </w:rPr>
        <w:t>BANQUET INVITATION</w:t>
      </w:r>
    </w:p>
    <w:p w14:paraId="46930B4F" w14:textId="08018F66" w:rsidR="004150A5" w:rsidRPr="00D7058B" w:rsidRDefault="004150A5" w:rsidP="004150A5">
      <w:pPr>
        <w:pStyle w:val="Heading1"/>
        <w:rPr>
          <w:rFonts w:asciiTheme="minorHAnsi" w:hAnsiTheme="minorHAnsi" w:cstheme="minorHAnsi"/>
          <w:sz w:val="24"/>
        </w:rPr>
      </w:pPr>
      <w:r w:rsidRPr="00D7058B">
        <w:rPr>
          <w:rFonts w:asciiTheme="minorHAnsi" w:hAnsiTheme="minorHAnsi" w:cstheme="minorHAnsi"/>
          <w:sz w:val="24"/>
        </w:rPr>
        <w:t xml:space="preserve">Saturday March </w:t>
      </w:r>
      <w:r w:rsidR="003628FE" w:rsidRPr="00D7058B">
        <w:rPr>
          <w:rFonts w:asciiTheme="minorHAnsi" w:hAnsiTheme="minorHAnsi" w:cstheme="minorHAnsi"/>
          <w:sz w:val="24"/>
        </w:rPr>
        <w:t>12</w:t>
      </w:r>
      <w:r w:rsidRPr="00D7058B">
        <w:rPr>
          <w:rFonts w:asciiTheme="minorHAnsi" w:hAnsiTheme="minorHAnsi" w:cstheme="minorHAnsi"/>
          <w:sz w:val="24"/>
        </w:rPr>
        <w:t>,20</w:t>
      </w:r>
      <w:r w:rsidR="003628FE" w:rsidRPr="00D7058B">
        <w:rPr>
          <w:rFonts w:asciiTheme="minorHAnsi" w:hAnsiTheme="minorHAnsi" w:cstheme="minorHAnsi"/>
          <w:sz w:val="24"/>
        </w:rPr>
        <w:t>22</w:t>
      </w:r>
      <w:r w:rsidRPr="00D7058B">
        <w:rPr>
          <w:rFonts w:asciiTheme="minorHAnsi" w:hAnsiTheme="minorHAnsi" w:cstheme="minorHAnsi"/>
          <w:sz w:val="24"/>
        </w:rPr>
        <w:t xml:space="preserve"> 12:00-3:30PM</w:t>
      </w:r>
    </w:p>
    <w:p w14:paraId="1225B7EF" w14:textId="77777777" w:rsidR="004150A5" w:rsidRPr="00D7058B" w:rsidRDefault="004150A5" w:rsidP="004150A5">
      <w:pPr>
        <w:pStyle w:val="Heading1"/>
        <w:rPr>
          <w:rFonts w:asciiTheme="minorHAnsi" w:hAnsiTheme="minorHAnsi" w:cstheme="minorHAnsi"/>
          <w:sz w:val="24"/>
        </w:rPr>
      </w:pPr>
      <w:r w:rsidRPr="00D7058B">
        <w:rPr>
          <w:rFonts w:asciiTheme="minorHAnsi" w:hAnsiTheme="minorHAnsi" w:cstheme="minorHAnsi"/>
          <w:sz w:val="24"/>
        </w:rPr>
        <w:t>Madonna Inn San Luis Obispo</w:t>
      </w:r>
    </w:p>
    <w:p w14:paraId="4C0E0452" w14:textId="77777777" w:rsidR="004150A5" w:rsidRPr="00D7058B" w:rsidRDefault="004150A5" w:rsidP="004150A5">
      <w:pPr>
        <w:jc w:val="center"/>
        <w:rPr>
          <w:rFonts w:asciiTheme="minorHAnsi" w:hAnsiTheme="minorHAnsi" w:cstheme="minorHAnsi"/>
        </w:rPr>
      </w:pPr>
    </w:p>
    <w:p w14:paraId="20AA2B84" w14:textId="77777777" w:rsidR="007348F0" w:rsidRPr="00D7058B" w:rsidRDefault="004150A5" w:rsidP="004150A5">
      <w:pPr>
        <w:pStyle w:val="BodyText"/>
        <w:rPr>
          <w:rFonts w:asciiTheme="minorHAnsi" w:hAnsiTheme="minorHAnsi" w:cstheme="minorHAnsi"/>
          <w:sz w:val="24"/>
        </w:rPr>
      </w:pPr>
      <w:r w:rsidRPr="00D7058B">
        <w:rPr>
          <w:rFonts w:asciiTheme="minorHAnsi" w:hAnsiTheme="minorHAnsi" w:cstheme="minorHAnsi"/>
          <w:sz w:val="24"/>
        </w:rPr>
        <w:t xml:space="preserve">Please plan to join us for our Annual Banquet and Fundraiser. </w:t>
      </w:r>
      <w:r w:rsidR="00D7775D" w:rsidRPr="00D7058B">
        <w:rPr>
          <w:rFonts w:asciiTheme="minorHAnsi" w:hAnsiTheme="minorHAnsi" w:cstheme="minorHAnsi"/>
          <w:sz w:val="24"/>
        </w:rPr>
        <w:t>O</w:t>
      </w:r>
      <w:r w:rsidR="00FE2E31" w:rsidRPr="00D7058B">
        <w:rPr>
          <w:rFonts w:asciiTheme="minorHAnsi" w:hAnsiTheme="minorHAnsi" w:cstheme="minorHAnsi"/>
          <w:sz w:val="24"/>
        </w:rPr>
        <w:t>ur guest</w:t>
      </w:r>
      <w:r w:rsidR="00D7775D" w:rsidRPr="00D7058B">
        <w:rPr>
          <w:rFonts w:asciiTheme="minorHAnsi" w:hAnsiTheme="minorHAnsi" w:cstheme="minorHAnsi"/>
          <w:sz w:val="24"/>
        </w:rPr>
        <w:t xml:space="preserve"> speaker </w:t>
      </w:r>
      <w:r w:rsidR="00FE2E31" w:rsidRPr="00D7058B">
        <w:rPr>
          <w:rFonts w:asciiTheme="minorHAnsi" w:hAnsiTheme="minorHAnsi" w:cstheme="minorHAnsi"/>
          <w:sz w:val="24"/>
        </w:rPr>
        <w:t>will be</w:t>
      </w:r>
      <w:r w:rsidR="00D7775D" w:rsidRPr="00D7058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7348F0" w:rsidRPr="00D7058B">
        <w:rPr>
          <w:rFonts w:asciiTheme="minorHAnsi" w:hAnsiTheme="minorHAnsi" w:cstheme="minorHAnsi"/>
          <w:sz w:val="24"/>
        </w:rPr>
        <w:t>Kesley</w:t>
      </w:r>
      <w:proofErr w:type="spellEnd"/>
      <w:r w:rsidR="007348F0" w:rsidRPr="00D7058B">
        <w:rPr>
          <w:rFonts w:asciiTheme="minorHAnsi" w:hAnsiTheme="minorHAnsi" w:cstheme="minorHAnsi"/>
          <w:sz w:val="24"/>
        </w:rPr>
        <w:t xml:space="preserve"> Gallagher. Check out her biography at</w:t>
      </w:r>
    </w:p>
    <w:p w14:paraId="692DCB5D" w14:textId="77777777" w:rsidR="007348F0" w:rsidRPr="00D7058B" w:rsidRDefault="00000000" w:rsidP="004150A5">
      <w:pPr>
        <w:pStyle w:val="BodyText"/>
        <w:rPr>
          <w:rFonts w:asciiTheme="minorHAnsi" w:hAnsiTheme="minorHAnsi" w:cstheme="minorHAnsi"/>
          <w:sz w:val="24"/>
        </w:rPr>
      </w:pPr>
      <w:hyperlink r:id="rId6" w:history="1">
        <w:r w:rsidR="007348F0" w:rsidRPr="00D7058B">
          <w:rPr>
            <w:rStyle w:val="Hyperlink"/>
            <w:rFonts w:asciiTheme="minorHAnsi" w:hAnsiTheme="minorHAnsi" w:cstheme="minorHAnsi"/>
            <w:sz w:val="24"/>
          </w:rPr>
          <w:t>https://bdoutdoors.com/kesley-gallagher-bd-fishing-chick/</w:t>
        </w:r>
      </w:hyperlink>
      <w:r w:rsidR="007348F0" w:rsidRPr="00D7058B">
        <w:rPr>
          <w:rFonts w:asciiTheme="minorHAnsi" w:hAnsiTheme="minorHAnsi" w:cstheme="minorHAnsi"/>
          <w:sz w:val="24"/>
        </w:rPr>
        <w:t xml:space="preserve"> </w:t>
      </w:r>
    </w:p>
    <w:p w14:paraId="5F233ABA" w14:textId="77777777" w:rsidR="00624BDD" w:rsidRPr="00D7058B" w:rsidRDefault="009E64E6" w:rsidP="004150A5">
      <w:pPr>
        <w:pStyle w:val="BodyText"/>
        <w:rPr>
          <w:rFonts w:asciiTheme="minorHAnsi" w:hAnsiTheme="minorHAnsi" w:cstheme="minorHAnsi"/>
          <w:color w:val="201F1E"/>
          <w:sz w:val="24"/>
          <w:shd w:val="clear" w:color="auto" w:fill="FFFFFF"/>
        </w:rPr>
      </w:pPr>
      <w:r w:rsidRPr="00D7058B">
        <w:rPr>
          <w:rFonts w:asciiTheme="minorHAnsi" w:hAnsiTheme="minorHAnsi" w:cstheme="minorHAnsi"/>
          <w:sz w:val="24"/>
        </w:rPr>
        <w:t xml:space="preserve">You don’t want to miss meeting her and hearing about her fly </w:t>
      </w:r>
      <w:proofErr w:type="gramStart"/>
      <w:r w:rsidRPr="00D7058B">
        <w:rPr>
          <w:rFonts w:asciiTheme="minorHAnsi" w:hAnsiTheme="minorHAnsi" w:cstheme="minorHAnsi"/>
          <w:sz w:val="24"/>
        </w:rPr>
        <w:t xml:space="preserve">fishing </w:t>
      </w:r>
      <w:r w:rsidR="00624BDD" w:rsidRPr="00D7058B">
        <w:rPr>
          <w:rFonts w:asciiTheme="minorHAnsi" w:hAnsiTheme="minorHAnsi" w:cstheme="minorHAnsi"/>
          <w:color w:val="201F1E"/>
          <w:sz w:val="24"/>
          <w:shd w:val="clear" w:color="auto" w:fill="FFFFFF"/>
        </w:rPr>
        <w:t xml:space="preserve"> experiences</w:t>
      </w:r>
      <w:proofErr w:type="gramEnd"/>
      <w:r w:rsidR="00624BDD" w:rsidRPr="00D7058B">
        <w:rPr>
          <w:rFonts w:asciiTheme="minorHAnsi" w:hAnsiTheme="minorHAnsi" w:cstheme="minorHAnsi"/>
          <w:color w:val="201F1E"/>
          <w:sz w:val="24"/>
          <w:shd w:val="clear" w:color="auto" w:fill="FFFFFF"/>
        </w:rPr>
        <w:t xml:space="preserve"> around the world. With numerous IFGA fly fishing records to her credit, her program will be sure to please.</w:t>
      </w:r>
    </w:p>
    <w:p w14:paraId="3A2E9002" w14:textId="6DD352FA" w:rsidR="004150A5" w:rsidRPr="00D7058B" w:rsidRDefault="0081460F" w:rsidP="004150A5">
      <w:pPr>
        <w:pStyle w:val="BodyText"/>
        <w:rPr>
          <w:rFonts w:asciiTheme="minorHAnsi" w:hAnsiTheme="minorHAnsi" w:cstheme="minorHAnsi"/>
          <w:sz w:val="24"/>
        </w:rPr>
      </w:pPr>
      <w:r w:rsidRPr="00D7058B">
        <w:rPr>
          <w:rFonts w:asciiTheme="minorHAnsi" w:hAnsiTheme="minorHAnsi" w:cstheme="minorHAnsi"/>
          <w:sz w:val="24"/>
        </w:rPr>
        <w:t>Lunch will be served</w:t>
      </w:r>
      <w:r w:rsidR="002B76EF" w:rsidRPr="00D7058B">
        <w:rPr>
          <w:rFonts w:asciiTheme="minorHAnsi" w:hAnsiTheme="minorHAnsi" w:cstheme="minorHAnsi"/>
          <w:sz w:val="24"/>
        </w:rPr>
        <w:t xml:space="preserve">; your choices are below. </w:t>
      </w:r>
      <w:r w:rsidR="00FE2E31" w:rsidRPr="00D7058B">
        <w:rPr>
          <w:rFonts w:asciiTheme="minorHAnsi" w:hAnsiTheme="minorHAnsi" w:cstheme="minorHAnsi"/>
          <w:sz w:val="24"/>
        </w:rPr>
        <w:t>Cost will be $3</w:t>
      </w:r>
      <w:r w:rsidR="000C180F" w:rsidRPr="00D7058B">
        <w:rPr>
          <w:rFonts w:asciiTheme="minorHAnsi" w:hAnsiTheme="minorHAnsi" w:cstheme="minorHAnsi"/>
          <w:sz w:val="24"/>
        </w:rPr>
        <w:t>3</w:t>
      </w:r>
      <w:r w:rsidR="00FE2E31" w:rsidRPr="00D7058B">
        <w:rPr>
          <w:rFonts w:asciiTheme="minorHAnsi" w:hAnsiTheme="minorHAnsi" w:cstheme="minorHAnsi"/>
          <w:sz w:val="24"/>
        </w:rPr>
        <w:t xml:space="preserve"> </w:t>
      </w:r>
      <w:r w:rsidR="004150A5" w:rsidRPr="00D7058B">
        <w:rPr>
          <w:rFonts w:asciiTheme="minorHAnsi" w:hAnsiTheme="minorHAnsi" w:cstheme="minorHAnsi"/>
          <w:sz w:val="24"/>
        </w:rPr>
        <w:t xml:space="preserve">per person. There will be a no host bar, </w:t>
      </w:r>
      <w:proofErr w:type="gramStart"/>
      <w:r w:rsidR="004150A5" w:rsidRPr="00D7058B">
        <w:rPr>
          <w:rFonts w:asciiTheme="minorHAnsi" w:hAnsiTheme="minorHAnsi" w:cstheme="minorHAnsi"/>
          <w:sz w:val="24"/>
        </w:rPr>
        <w:t>raffle</w:t>
      </w:r>
      <w:proofErr w:type="gramEnd"/>
      <w:r w:rsidR="004150A5" w:rsidRPr="00D7058B">
        <w:rPr>
          <w:rFonts w:asciiTheme="minorHAnsi" w:hAnsiTheme="minorHAnsi" w:cstheme="minorHAnsi"/>
          <w:sz w:val="24"/>
        </w:rPr>
        <w:t xml:space="preserve"> and silent auction. Raffle tickets are </w:t>
      </w:r>
      <w:r w:rsidR="00CF6EF1" w:rsidRPr="00D7058B">
        <w:rPr>
          <w:rFonts w:asciiTheme="minorHAnsi" w:hAnsiTheme="minorHAnsi" w:cstheme="minorHAnsi"/>
          <w:sz w:val="24"/>
        </w:rPr>
        <w:t>6 for $5.</w:t>
      </w:r>
      <w:r w:rsidR="004150A5" w:rsidRPr="00D7058B">
        <w:rPr>
          <w:rFonts w:asciiTheme="minorHAnsi" w:hAnsiTheme="minorHAnsi" w:cstheme="minorHAnsi"/>
          <w:sz w:val="24"/>
        </w:rPr>
        <w:t xml:space="preserve"> If you can’t</w:t>
      </w:r>
      <w:r w:rsidR="005A1E58" w:rsidRPr="00D7058B">
        <w:rPr>
          <w:rFonts w:asciiTheme="minorHAnsi" w:hAnsiTheme="minorHAnsi" w:cstheme="minorHAnsi"/>
          <w:sz w:val="24"/>
        </w:rPr>
        <w:t xml:space="preserve"> </w:t>
      </w:r>
      <w:proofErr w:type="gramStart"/>
      <w:r w:rsidR="00CF6EF1" w:rsidRPr="00D7058B">
        <w:rPr>
          <w:rFonts w:asciiTheme="minorHAnsi" w:hAnsiTheme="minorHAnsi" w:cstheme="minorHAnsi"/>
          <w:sz w:val="24"/>
        </w:rPr>
        <w:t>attend</w:t>
      </w:r>
      <w:proofErr w:type="gramEnd"/>
      <w:r w:rsidR="00CF6EF1" w:rsidRPr="00D7058B">
        <w:rPr>
          <w:rFonts w:asciiTheme="minorHAnsi" w:hAnsiTheme="minorHAnsi" w:cstheme="minorHAnsi"/>
          <w:sz w:val="24"/>
        </w:rPr>
        <w:t xml:space="preserve"> please help </w:t>
      </w:r>
      <w:r w:rsidR="004150A5" w:rsidRPr="00D7058B">
        <w:rPr>
          <w:rFonts w:asciiTheme="minorHAnsi" w:hAnsiTheme="minorHAnsi" w:cstheme="minorHAnsi"/>
          <w:sz w:val="24"/>
        </w:rPr>
        <w:t xml:space="preserve">support your club and </w:t>
      </w:r>
      <w:r w:rsidR="009E64E6" w:rsidRPr="00D7058B">
        <w:rPr>
          <w:rFonts w:asciiTheme="minorHAnsi" w:hAnsiTheme="minorHAnsi" w:cstheme="minorHAnsi"/>
          <w:sz w:val="24"/>
        </w:rPr>
        <w:t xml:space="preserve">by purchasing some </w:t>
      </w:r>
      <w:r w:rsidR="004150A5" w:rsidRPr="00D7058B">
        <w:rPr>
          <w:rFonts w:asciiTheme="minorHAnsi" w:hAnsiTheme="minorHAnsi" w:cstheme="minorHAnsi"/>
          <w:sz w:val="24"/>
        </w:rPr>
        <w:t>raffle tickets. You may win some great prizes and need not be present to win.</w:t>
      </w:r>
    </w:p>
    <w:p w14:paraId="27575DB1" w14:textId="0A5A1CF0" w:rsidR="004150A5" w:rsidRPr="00D7058B" w:rsidRDefault="009E64E6" w:rsidP="004150A5">
      <w:pPr>
        <w:rPr>
          <w:rFonts w:asciiTheme="minorHAnsi" w:hAnsiTheme="minorHAnsi" w:cstheme="minorHAnsi"/>
        </w:rPr>
      </w:pPr>
      <w:r w:rsidRPr="00D7058B">
        <w:rPr>
          <w:rFonts w:asciiTheme="minorHAnsi" w:hAnsiTheme="minorHAnsi" w:cstheme="minorHAnsi"/>
        </w:rPr>
        <w:t>Guide trips, auction items, and r</w:t>
      </w:r>
      <w:r w:rsidR="004150A5" w:rsidRPr="00D7058B">
        <w:rPr>
          <w:rFonts w:asciiTheme="minorHAnsi" w:hAnsiTheme="minorHAnsi" w:cstheme="minorHAnsi"/>
        </w:rPr>
        <w:t>affle prizes are coming in from generous donors. As you know from past banquets,</w:t>
      </w:r>
      <w:r w:rsidR="005A1E58" w:rsidRPr="00D7058B">
        <w:rPr>
          <w:rFonts w:asciiTheme="minorHAnsi" w:hAnsiTheme="minorHAnsi" w:cstheme="minorHAnsi"/>
        </w:rPr>
        <w:t xml:space="preserve"> </w:t>
      </w:r>
      <w:r w:rsidR="004150A5" w:rsidRPr="00D7058B">
        <w:rPr>
          <w:rFonts w:asciiTheme="minorHAnsi" w:hAnsiTheme="minorHAnsi" w:cstheme="minorHAnsi"/>
        </w:rPr>
        <w:t xml:space="preserve">the prizes are awesome. You won’t be disappointed! </w:t>
      </w:r>
    </w:p>
    <w:p w14:paraId="5DB21548" w14:textId="0E547557" w:rsidR="002B76EF" w:rsidRPr="00D7058B" w:rsidRDefault="004150A5" w:rsidP="004150A5">
      <w:pPr>
        <w:rPr>
          <w:rFonts w:asciiTheme="minorHAnsi" w:hAnsiTheme="minorHAnsi" w:cstheme="minorHAnsi"/>
        </w:rPr>
      </w:pPr>
      <w:r w:rsidRPr="00D7058B">
        <w:rPr>
          <w:rFonts w:asciiTheme="minorHAnsi" w:hAnsiTheme="minorHAnsi" w:cstheme="minorHAnsi"/>
        </w:rPr>
        <w:t xml:space="preserve">Payment includes lunch, tax, tip and speaker. You can prepay for your </w:t>
      </w:r>
      <w:r w:rsidR="005A1E58" w:rsidRPr="00D7058B">
        <w:rPr>
          <w:rFonts w:asciiTheme="minorHAnsi" w:hAnsiTheme="minorHAnsi" w:cstheme="minorHAnsi"/>
        </w:rPr>
        <w:t xml:space="preserve">meal(s) </w:t>
      </w:r>
      <w:r w:rsidRPr="00D7058B">
        <w:rPr>
          <w:rFonts w:asciiTheme="minorHAnsi" w:hAnsiTheme="minorHAnsi" w:cstheme="minorHAnsi"/>
        </w:rPr>
        <w:t>and/or raffle tickets</w:t>
      </w:r>
      <w:r w:rsidR="009E64E6" w:rsidRPr="00D7058B">
        <w:rPr>
          <w:rFonts w:asciiTheme="minorHAnsi" w:hAnsiTheme="minorHAnsi" w:cstheme="minorHAnsi"/>
        </w:rPr>
        <w:t xml:space="preserve"> on our new website </w:t>
      </w:r>
      <w:hyperlink r:id="rId7" w:history="1">
        <w:r w:rsidR="004A2293" w:rsidRPr="00D7058B">
          <w:rPr>
            <w:rStyle w:val="Hyperlink"/>
            <w:rFonts w:asciiTheme="minorHAnsi" w:hAnsiTheme="minorHAnsi" w:cstheme="minorHAnsi"/>
          </w:rPr>
          <w:t>https://www.santaluciaflyfishers.com</w:t>
        </w:r>
      </w:hyperlink>
      <w:r w:rsidR="004A2293" w:rsidRPr="00D7058B">
        <w:rPr>
          <w:rFonts w:asciiTheme="minorHAnsi" w:hAnsiTheme="minorHAnsi" w:cstheme="minorHAnsi"/>
        </w:rPr>
        <w:t xml:space="preserve"> or </w:t>
      </w:r>
      <w:r w:rsidRPr="00D7058B">
        <w:rPr>
          <w:rFonts w:asciiTheme="minorHAnsi" w:hAnsiTheme="minorHAnsi" w:cstheme="minorHAnsi"/>
        </w:rPr>
        <w:t xml:space="preserve">by sending your payment with </w:t>
      </w:r>
      <w:r w:rsidR="004A2293" w:rsidRPr="00D7058B">
        <w:rPr>
          <w:rFonts w:asciiTheme="minorHAnsi" w:hAnsiTheme="minorHAnsi" w:cstheme="minorHAnsi"/>
        </w:rPr>
        <w:t xml:space="preserve">the </w:t>
      </w:r>
      <w:r w:rsidRPr="00D7058B">
        <w:rPr>
          <w:rFonts w:asciiTheme="minorHAnsi" w:hAnsiTheme="minorHAnsi" w:cstheme="minorHAnsi"/>
        </w:rPr>
        <w:t xml:space="preserve">registration form below to:  </w:t>
      </w:r>
      <w:r w:rsidR="00812C1E" w:rsidRPr="00D7058B">
        <w:rPr>
          <w:rFonts w:asciiTheme="minorHAnsi" w:hAnsiTheme="minorHAnsi" w:cstheme="minorHAnsi"/>
        </w:rPr>
        <w:t xml:space="preserve"> </w:t>
      </w:r>
    </w:p>
    <w:p w14:paraId="13E75E06" w14:textId="77777777" w:rsidR="004150A5" w:rsidRPr="00D7058B" w:rsidRDefault="004150A5" w:rsidP="002B76EF">
      <w:pPr>
        <w:jc w:val="center"/>
        <w:rPr>
          <w:rFonts w:asciiTheme="minorHAnsi" w:hAnsiTheme="minorHAnsi" w:cstheme="minorHAnsi"/>
        </w:rPr>
      </w:pPr>
      <w:r w:rsidRPr="00D7058B">
        <w:rPr>
          <w:rFonts w:asciiTheme="minorHAnsi" w:hAnsiTheme="minorHAnsi" w:cstheme="minorHAnsi"/>
        </w:rPr>
        <w:t>Santa Lucia Fly Fishers</w:t>
      </w:r>
    </w:p>
    <w:p w14:paraId="2E0ED11D" w14:textId="77777777" w:rsidR="004150A5" w:rsidRPr="00D7058B" w:rsidRDefault="004150A5" w:rsidP="004150A5">
      <w:pPr>
        <w:jc w:val="center"/>
        <w:rPr>
          <w:rFonts w:asciiTheme="minorHAnsi" w:hAnsiTheme="minorHAnsi" w:cstheme="minorHAnsi"/>
        </w:rPr>
      </w:pPr>
      <w:r w:rsidRPr="00D7058B">
        <w:rPr>
          <w:rFonts w:asciiTheme="minorHAnsi" w:hAnsiTheme="minorHAnsi" w:cstheme="minorHAnsi"/>
        </w:rPr>
        <w:t>P O Box 166</w:t>
      </w:r>
    </w:p>
    <w:p w14:paraId="09792393" w14:textId="51E689DD" w:rsidR="004150A5" w:rsidRPr="00D7058B" w:rsidRDefault="004150A5" w:rsidP="004150A5">
      <w:pPr>
        <w:jc w:val="center"/>
        <w:rPr>
          <w:rFonts w:asciiTheme="minorHAnsi" w:hAnsiTheme="minorHAnsi" w:cstheme="minorHAnsi"/>
        </w:rPr>
      </w:pPr>
      <w:r w:rsidRPr="00D7058B">
        <w:rPr>
          <w:rFonts w:asciiTheme="minorHAnsi" w:hAnsiTheme="minorHAnsi" w:cstheme="minorHAnsi"/>
        </w:rPr>
        <w:t>San Luis Obispo CA 93406</w:t>
      </w:r>
    </w:p>
    <w:p w14:paraId="1443CFEF" w14:textId="45DCE44D" w:rsidR="00D7058B" w:rsidRPr="00D7058B" w:rsidRDefault="00D7058B" w:rsidP="00D7058B">
      <w:pPr>
        <w:rPr>
          <w:rFonts w:asciiTheme="minorHAnsi" w:hAnsiTheme="minorHAnsi" w:cstheme="minorHAnsi"/>
        </w:rPr>
      </w:pPr>
      <w:r w:rsidRPr="00D7058B">
        <w:rPr>
          <w:rFonts w:asciiTheme="minorHAnsi" w:hAnsiTheme="minorHAnsi" w:cstheme="minorHAnsi"/>
          <w:b/>
          <w:bCs/>
          <w:color w:val="201F1E"/>
          <w:shd w:val="clear" w:color="auto" w:fill="FFFFFF"/>
        </w:rPr>
        <w:t xml:space="preserve">In either case, we need to receive your reservation information and payment no later than February 28, 2022, either online through our new club website, or delivered to the </w:t>
      </w:r>
      <w:proofErr w:type="gramStart"/>
      <w:r w:rsidRPr="00D7058B">
        <w:rPr>
          <w:rFonts w:asciiTheme="minorHAnsi" w:hAnsiTheme="minorHAnsi" w:cstheme="minorHAnsi"/>
          <w:b/>
          <w:bCs/>
          <w:color w:val="201F1E"/>
          <w:shd w:val="clear" w:color="auto" w:fill="FFFFFF"/>
        </w:rPr>
        <w:t>club  P.O.</w:t>
      </w:r>
      <w:proofErr w:type="gramEnd"/>
      <w:r w:rsidRPr="00D7058B">
        <w:rPr>
          <w:rFonts w:asciiTheme="minorHAnsi" w:hAnsiTheme="minorHAnsi" w:cstheme="minorHAnsi"/>
          <w:b/>
          <w:bCs/>
          <w:color w:val="201F1E"/>
          <w:shd w:val="clear" w:color="auto" w:fill="FFFFFF"/>
        </w:rPr>
        <w:t xml:space="preserve"> Box. Your prepaid tickets will be held at the door. Lunch tickets cannot be sold at the door.</w:t>
      </w:r>
    </w:p>
    <w:p w14:paraId="3ADF63D5" w14:textId="77777777" w:rsidR="004150A5" w:rsidRPr="00D7058B" w:rsidRDefault="004150A5" w:rsidP="004150A5">
      <w:pPr>
        <w:rPr>
          <w:rFonts w:asciiTheme="minorHAnsi" w:hAnsiTheme="minorHAnsi" w:cstheme="minorHAnsi"/>
        </w:rPr>
      </w:pPr>
      <w:r w:rsidRPr="00D7058B">
        <w:rPr>
          <w:rFonts w:asciiTheme="minorHAnsi" w:hAnsiTheme="minorHAnsi" w:cstheme="minorHAnsi"/>
        </w:rPr>
        <w:t>-----------------------------------------------------------</w:t>
      </w:r>
    </w:p>
    <w:p w14:paraId="2705A8BD" w14:textId="474724D6" w:rsidR="004150A5" w:rsidRPr="00D7058B" w:rsidRDefault="004150A5" w:rsidP="004150A5">
      <w:pPr>
        <w:rPr>
          <w:rFonts w:asciiTheme="minorHAnsi" w:hAnsiTheme="minorHAnsi" w:cstheme="minorHAnsi"/>
        </w:rPr>
      </w:pPr>
      <w:r w:rsidRPr="00D7058B">
        <w:rPr>
          <w:rFonts w:asciiTheme="minorHAnsi" w:hAnsiTheme="minorHAnsi" w:cstheme="minorHAnsi"/>
        </w:rPr>
        <w:t xml:space="preserve">Name_____________________     </w:t>
      </w:r>
      <w:r w:rsidR="009545C0" w:rsidRPr="00D7058B">
        <w:rPr>
          <w:rFonts w:asciiTheme="minorHAnsi" w:hAnsiTheme="minorHAnsi" w:cstheme="minorHAnsi"/>
        </w:rPr>
        <w:t xml:space="preserve"> </w:t>
      </w:r>
      <w:r w:rsidRPr="00D7058B">
        <w:rPr>
          <w:rFonts w:asciiTheme="minorHAnsi" w:hAnsiTheme="minorHAnsi" w:cstheme="minorHAnsi"/>
        </w:rPr>
        <w:t>___</w:t>
      </w:r>
      <w:r w:rsidR="009545C0" w:rsidRPr="00D7058B">
        <w:rPr>
          <w:rFonts w:asciiTheme="minorHAnsi" w:hAnsiTheme="minorHAnsi" w:cstheme="minorHAnsi"/>
        </w:rPr>
        <w:t xml:space="preserve"> Total </w:t>
      </w:r>
      <w:r w:rsidRPr="00D7058B">
        <w:rPr>
          <w:rFonts w:asciiTheme="minorHAnsi" w:hAnsiTheme="minorHAnsi" w:cstheme="minorHAnsi"/>
        </w:rPr>
        <w:t>Meals @ $3</w:t>
      </w:r>
      <w:r w:rsidR="000C180F" w:rsidRPr="00D7058B">
        <w:rPr>
          <w:rFonts w:asciiTheme="minorHAnsi" w:hAnsiTheme="minorHAnsi" w:cstheme="minorHAnsi"/>
        </w:rPr>
        <w:t>3</w:t>
      </w:r>
      <w:r w:rsidRPr="00D7058B">
        <w:rPr>
          <w:rFonts w:asciiTheme="minorHAnsi" w:hAnsiTheme="minorHAnsi" w:cstheme="minorHAnsi"/>
        </w:rPr>
        <w:t xml:space="preserve"> $_____</w:t>
      </w:r>
    </w:p>
    <w:p w14:paraId="1F2723A5" w14:textId="77777777" w:rsidR="004150A5" w:rsidRPr="00D7058B" w:rsidRDefault="004150A5" w:rsidP="004150A5">
      <w:pPr>
        <w:rPr>
          <w:rFonts w:asciiTheme="minorHAnsi" w:hAnsiTheme="minorHAnsi" w:cstheme="minorHAnsi"/>
        </w:rPr>
      </w:pPr>
      <w:r w:rsidRPr="00D7058B">
        <w:rPr>
          <w:rFonts w:asciiTheme="minorHAnsi" w:hAnsiTheme="minorHAnsi" w:cstheme="minorHAnsi"/>
        </w:rPr>
        <w:t xml:space="preserve">Address___________________     ___ Raffle Tickets </w:t>
      </w:r>
      <w:r w:rsidR="009545C0" w:rsidRPr="00D7058B">
        <w:rPr>
          <w:rFonts w:asciiTheme="minorHAnsi" w:hAnsiTheme="minorHAnsi" w:cstheme="minorHAnsi"/>
        </w:rPr>
        <w:t xml:space="preserve">   </w:t>
      </w:r>
      <w:r w:rsidRPr="00D7058B">
        <w:rPr>
          <w:rFonts w:asciiTheme="minorHAnsi" w:hAnsiTheme="minorHAnsi" w:cstheme="minorHAnsi"/>
        </w:rPr>
        <w:t>$_____</w:t>
      </w:r>
    </w:p>
    <w:p w14:paraId="3B8F2145" w14:textId="77777777" w:rsidR="004150A5" w:rsidRPr="00D7058B" w:rsidRDefault="004150A5" w:rsidP="004150A5">
      <w:pPr>
        <w:rPr>
          <w:rFonts w:asciiTheme="minorHAnsi" w:hAnsiTheme="minorHAnsi" w:cstheme="minorHAnsi"/>
        </w:rPr>
      </w:pPr>
      <w:r w:rsidRPr="00D7058B">
        <w:rPr>
          <w:rFonts w:asciiTheme="minorHAnsi" w:hAnsiTheme="minorHAnsi" w:cstheme="minorHAnsi"/>
        </w:rPr>
        <w:t>City, State, Zip_____________</w:t>
      </w:r>
    </w:p>
    <w:p w14:paraId="7CFC33F9" w14:textId="77777777" w:rsidR="004150A5" w:rsidRDefault="004150A5" w:rsidP="004150A5">
      <w:pPr>
        <w:rPr>
          <w:rFonts w:ascii="Ameretto Extended" w:hAnsi="Ameretto Extended"/>
        </w:rPr>
      </w:pPr>
      <w:r w:rsidRPr="00D7058B">
        <w:rPr>
          <w:rFonts w:asciiTheme="minorHAnsi" w:hAnsiTheme="minorHAnsi" w:cstheme="minorHAnsi"/>
        </w:rPr>
        <w:t>Telephone_________________</w:t>
      </w:r>
      <w:r>
        <w:rPr>
          <w:rFonts w:ascii="Ameretto Extended" w:hAnsi="Ameretto Extended"/>
        </w:rPr>
        <w:t xml:space="preserve">           Total</w:t>
      </w:r>
      <w:r w:rsidR="009545C0">
        <w:rPr>
          <w:rFonts w:ascii="Ameretto Extended" w:hAnsi="Ameretto Extended"/>
        </w:rPr>
        <w:t xml:space="preserve"> </w:t>
      </w:r>
      <w:proofErr w:type="gramStart"/>
      <w:r w:rsidR="009545C0">
        <w:rPr>
          <w:rFonts w:ascii="Ameretto Extended" w:hAnsi="Ameretto Extended"/>
        </w:rPr>
        <w:t xml:space="preserve">Enclosed  </w:t>
      </w:r>
      <w:r>
        <w:rPr>
          <w:rFonts w:ascii="Ameretto Extended" w:hAnsi="Ameretto Extended"/>
        </w:rPr>
        <w:t>$</w:t>
      </w:r>
      <w:proofErr w:type="gramEnd"/>
      <w:r>
        <w:rPr>
          <w:rFonts w:ascii="Ameretto Extended" w:hAnsi="Ameretto Extended"/>
        </w:rPr>
        <w:t xml:space="preserve">_____                  </w:t>
      </w:r>
    </w:p>
    <w:p w14:paraId="7262C47A" w14:textId="77777777" w:rsidR="004150A5" w:rsidRDefault="004150A5" w:rsidP="004150A5">
      <w:pPr>
        <w:jc w:val="center"/>
        <w:rPr>
          <w:rFonts w:ascii="Ameretto Extended" w:hAnsi="Ameretto Extended"/>
        </w:rPr>
      </w:pPr>
    </w:p>
    <w:p w14:paraId="5218613F" w14:textId="77777777" w:rsidR="0081460F" w:rsidRDefault="002B76EF" w:rsidP="0081460F">
      <w:r>
        <w:t>M</w:t>
      </w:r>
      <w:r w:rsidR="0081460F">
        <w:t>eal choices: __ Roast Sirloin of Beef, __ Petite Monterey Salmon Filet, __ Vegetarian Lasagna</w:t>
      </w:r>
    </w:p>
    <w:sectPr w:rsidR="0081460F" w:rsidSect="00641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etto Extend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4B"/>
    <w:rsid w:val="000C180F"/>
    <w:rsid w:val="000D44FD"/>
    <w:rsid w:val="0029453A"/>
    <w:rsid w:val="002B76EF"/>
    <w:rsid w:val="002E7104"/>
    <w:rsid w:val="002F33D6"/>
    <w:rsid w:val="003628FE"/>
    <w:rsid w:val="003E5F9D"/>
    <w:rsid w:val="004150A5"/>
    <w:rsid w:val="004A2293"/>
    <w:rsid w:val="004C5264"/>
    <w:rsid w:val="00500FAC"/>
    <w:rsid w:val="005A1E58"/>
    <w:rsid w:val="00611FB0"/>
    <w:rsid w:val="00624BDD"/>
    <w:rsid w:val="00641932"/>
    <w:rsid w:val="00716BA9"/>
    <w:rsid w:val="007348F0"/>
    <w:rsid w:val="00812C1E"/>
    <w:rsid w:val="0081460F"/>
    <w:rsid w:val="008B1889"/>
    <w:rsid w:val="009545C0"/>
    <w:rsid w:val="009728C8"/>
    <w:rsid w:val="009E64E6"/>
    <w:rsid w:val="00A107FC"/>
    <w:rsid w:val="00A1621E"/>
    <w:rsid w:val="00A36B3D"/>
    <w:rsid w:val="00A64A86"/>
    <w:rsid w:val="00AA30A9"/>
    <w:rsid w:val="00CA2ECD"/>
    <w:rsid w:val="00CF0598"/>
    <w:rsid w:val="00CF6EF1"/>
    <w:rsid w:val="00D7058B"/>
    <w:rsid w:val="00D7775D"/>
    <w:rsid w:val="00E546D4"/>
    <w:rsid w:val="00F7524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F7FB"/>
  <w15:docId w15:val="{85DB2D42-07C7-407B-BF50-737347B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50A5"/>
    <w:pPr>
      <w:keepNext/>
      <w:jc w:val="center"/>
      <w:outlineLvl w:val="0"/>
    </w:pPr>
    <w:rPr>
      <w:rFonts w:ascii="Ameretto Extended" w:hAnsi="Ameretto Extende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24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33D6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NoSpacing">
    <w:name w:val="No Spacing"/>
    <w:uiPriority w:val="1"/>
    <w:qFormat/>
    <w:rsid w:val="002F33D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150A5"/>
    <w:rPr>
      <w:rFonts w:ascii="Ameretto Extended" w:eastAsia="Times New Roman" w:hAnsi="Ameretto Extended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rsid w:val="004150A5"/>
    <w:rPr>
      <w:rFonts w:ascii="Ameretto Extended" w:hAnsi="Ameretto Extended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4150A5"/>
    <w:rPr>
      <w:rFonts w:ascii="Ameretto Extended" w:eastAsia="Times New Roman" w:hAnsi="Ameretto Extended" w:cs="Times New Roman"/>
      <w:szCs w:val="24"/>
    </w:rPr>
  </w:style>
  <w:style w:type="paragraph" w:styleId="BodyText2">
    <w:name w:val="Body Text 2"/>
    <w:basedOn w:val="Normal"/>
    <w:link w:val="BodyText2Char"/>
    <w:semiHidden/>
    <w:rsid w:val="004150A5"/>
    <w:rPr>
      <w:rFonts w:ascii="Ameretto Extended" w:hAnsi="Ameretto Extended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4150A5"/>
    <w:rPr>
      <w:rFonts w:ascii="Ameretto Extended" w:eastAsia="Times New Roman" w:hAnsi="Ameretto Extended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A64A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ntaluciaflyfisher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doutdoors.com/kesley-gallagher-bd-fishing-chic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6ACB2-05E9-4C55-9AB7-C277AF5E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</dc:creator>
  <cp:lastModifiedBy>Lew Leichter</cp:lastModifiedBy>
  <cp:revision>2</cp:revision>
  <cp:lastPrinted>2014-11-24T14:31:00Z</cp:lastPrinted>
  <dcterms:created xsi:type="dcterms:W3CDTF">2022-10-20T13:00:00Z</dcterms:created>
  <dcterms:modified xsi:type="dcterms:W3CDTF">2022-10-20T13:00:00Z</dcterms:modified>
</cp:coreProperties>
</file>